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A721" w14:textId="77777777" w:rsidR="00243771" w:rsidRDefault="00546BAD">
      <w:pPr>
        <w:pStyle w:val="Titolo1"/>
        <w:spacing w:line="319" w:lineRule="exact"/>
      </w:pPr>
      <w:r>
        <w:t>ALLEGATO</w:t>
      </w:r>
      <w:r>
        <w:rPr>
          <w:spacing w:val="-2"/>
        </w:rPr>
        <w:t xml:space="preserve"> </w:t>
      </w:r>
      <w:r>
        <w:t>A.1bis</w:t>
      </w:r>
    </w:p>
    <w:p w14:paraId="731C6E6F" w14:textId="77777777" w:rsidR="00243771" w:rsidRDefault="00546BAD">
      <w:pPr>
        <w:spacing w:before="29" w:line="259" w:lineRule="auto"/>
        <w:ind w:left="192" w:right="168"/>
        <w:jc w:val="both"/>
        <w:rPr>
          <w:b/>
          <w:sz w:val="24"/>
        </w:rPr>
      </w:pPr>
      <w:r>
        <w:rPr>
          <w:sz w:val="24"/>
          <w:u w:val="single"/>
        </w:rPr>
        <w:t>DICHIARAZIONE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SOSTITUTIVA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ATTESTANTE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POSSESSO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REQUISITI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ORDINE GENERALE AI SENSI DELL'</w:t>
      </w:r>
      <w:r>
        <w:rPr>
          <w:b/>
          <w:sz w:val="24"/>
          <w:u w:val="single"/>
        </w:rPr>
        <w:t xml:space="preserve">ART. 80, COMMI 1, 2 e 5, LETT. C), </w:t>
      </w:r>
      <w:r>
        <w:rPr>
          <w:sz w:val="24"/>
          <w:u w:val="single"/>
        </w:rPr>
        <w:t xml:space="preserve">DEL </w:t>
      </w:r>
      <w:r>
        <w:rPr>
          <w:b/>
          <w:sz w:val="24"/>
          <w:u w:val="single"/>
        </w:rPr>
        <w:t>D.LGS.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50/2016 </w:t>
      </w:r>
      <w:r>
        <w:rPr>
          <w:sz w:val="24"/>
          <w:u w:val="single"/>
        </w:rPr>
        <w:t xml:space="preserve">PER </w:t>
      </w:r>
      <w:r>
        <w:rPr>
          <w:b/>
          <w:sz w:val="24"/>
          <w:u w:val="single"/>
        </w:rPr>
        <w:t xml:space="preserve">I SOGGETTI DI CUI ALL’ART. 80 COMMA 3 D.LGS. 50/2016 </w:t>
      </w:r>
      <w:r>
        <w:rPr>
          <w:sz w:val="24"/>
          <w:u w:val="single"/>
        </w:rPr>
        <w:t>E GLI ALTRI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single"/>
        </w:rPr>
        <w:t>SOGGETTI PREVISTI DAL COMUNICATO DEL PRESIDENTE DELL’ANAC DEL 26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OTTOBRE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2016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IVI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COMPRESI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SOGGETTI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SOTTOPOSTI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ALLE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VERIFICHE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ANTIMAFIA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SENSI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DELL’ART.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85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CODICE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ANTIMAFIA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(CUI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IMPLICITAMENTE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RIFERISCE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L’</w:t>
      </w:r>
      <w:r>
        <w:rPr>
          <w:b/>
          <w:sz w:val="24"/>
          <w:u w:val="single"/>
        </w:rPr>
        <w:t>ART.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80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COMMA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D.LGS.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50/2016</w:t>
      </w:r>
      <w:r>
        <w:rPr>
          <w:sz w:val="24"/>
          <w:u w:val="single"/>
        </w:rPr>
        <w:t>)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DICHIARAZIONI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SIANO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RESE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TRAMITE L’ALLEGATO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A.1</w:t>
      </w:r>
    </w:p>
    <w:p w14:paraId="24C5832D" w14:textId="77777777" w:rsidR="00243771" w:rsidRDefault="00243771">
      <w:pPr>
        <w:pStyle w:val="Corpotesto"/>
        <w:spacing w:before="10"/>
        <w:rPr>
          <w:b/>
          <w:sz w:val="23"/>
        </w:rPr>
      </w:pPr>
    </w:p>
    <w:p w14:paraId="41EFD6C6" w14:textId="11E4504E" w:rsidR="00243771" w:rsidRDefault="00546BAD" w:rsidP="00546BAD">
      <w:pPr>
        <w:spacing w:before="1"/>
        <w:ind w:left="5670" w:right="169" w:firstLine="426"/>
        <w:jc w:val="right"/>
        <w:rPr>
          <w:b/>
          <w:sz w:val="24"/>
        </w:rPr>
      </w:pPr>
      <w:r w:rsidRPr="00546BAD">
        <w:rPr>
          <w:b/>
          <w:bCs/>
          <w:sz w:val="24"/>
          <w:szCs w:val="24"/>
        </w:rPr>
        <w:t>Spett.le Comune di Sant’Agnello</w:t>
      </w:r>
    </w:p>
    <w:p w14:paraId="290F383B" w14:textId="77777777" w:rsidR="00243771" w:rsidRDefault="00243771">
      <w:pPr>
        <w:pStyle w:val="Corpotesto"/>
        <w:rPr>
          <w:b/>
        </w:rPr>
      </w:pPr>
    </w:p>
    <w:p w14:paraId="47ED0227" w14:textId="22A72B3D" w:rsidR="00243771" w:rsidRDefault="00546BAD">
      <w:pPr>
        <w:spacing w:before="185"/>
        <w:ind w:left="192" w:right="173"/>
        <w:jc w:val="both"/>
        <w:rPr>
          <w:sz w:val="24"/>
        </w:rPr>
      </w:pPr>
      <w:r>
        <w:rPr>
          <w:b/>
          <w:sz w:val="24"/>
        </w:rPr>
        <w:t xml:space="preserve">OGGETTO: </w:t>
      </w:r>
      <w:r w:rsidRPr="009F4CCF">
        <w:t xml:space="preserve">procedura negoziata </w:t>
      </w:r>
      <w:r>
        <w:t xml:space="preserve">per l’affidamento dell’ </w:t>
      </w:r>
      <w:r w:rsidRPr="009F4CCF">
        <w:t>“</w:t>
      </w:r>
      <w:r w:rsidRPr="009F4CCF">
        <w:rPr>
          <w:b/>
        </w:rPr>
        <w:t xml:space="preserve">ACCORDO QUADRO: “LAVORI DI MANUTENZIONE </w:t>
      </w:r>
      <w:r>
        <w:rPr>
          <w:b/>
        </w:rPr>
        <w:t>DEL MANTO STRADALE DELLA VIABILITA’ LOCALE</w:t>
      </w:r>
      <w:r w:rsidRPr="009F4CCF">
        <w:t>” da aggiudicar</w:t>
      </w:r>
      <w:r>
        <w:t>si</w:t>
      </w:r>
      <w:r w:rsidRPr="009F4CCF">
        <w:t xml:space="preserve"> a misura mediante ribasso sull'elenco prezzi posto a base di gara</w:t>
      </w:r>
      <w:r>
        <w:t xml:space="preserve">, ai sensi degli </w:t>
      </w:r>
      <w:r w:rsidRPr="009F4CCF">
        <w:t>art</w:t>
      </w:r>
      <w:r>
        <w:t>t</w:t>
      </w:r>
      <w:r w:rsidRPr="009F4CCF">
        <w:t>.</w:t>
      </w:r>
      <w:r>
        <w:t xml:space="preserve"> 36, comma 2, lett. c</w:t>
      </w:r>
      <w:r w:rsidR="00876DA6">
        <w:t xml:space="preserve"> bis</w:t>
      </w:r>
      <w:r>
        <w:t>), e art. 3, lett. eeeee) del D.Lgs. 50/2016, da aggiudicarsi ai sensi dell’art. 36 comma 9 bis (</w:t>
      </w:r>
      <w:r w:rsidRPr="006F1F08">
        <w:t>minor prezzo</w:t>
      </w:r>
      <w:r>
        <w:t>). Si applicano le disposizioni di cui all’art. 97, comma 8 del D.Lgs. 50/2016</w:t>
      </w:r>
      <w:r>
        <w:rPr>
          <w:sz w:val="24"/>
        </w:rPr>
        <w:t>.</w:t>
      </w:r>
    </w:p>
    <w:p w14:paraId="6A788063" w14:textId="77777777" w:rsidR="00243771" w:rsidRDefault="00243771">
      <w:pPr>
        <w:pStyle w:val="Corpotesto"/>
        <w:rPr>
          <w:sz w:val="22"/>
        </w:rPr>
      </w:pPr>
    </w:p>
    <w:p w14:paraId="2BE23739" w14:textId="5816F2A9" w:rsidR="00243771" w:rsidRDefault="00546BAD">
      <w:pPr>
        <w:pStyle w:val="Titolo1"/>
      </w:pPr>
      <w:r w:rsidRPr="00FA34D0">
        <w:t>CIG:</w:t>
      </w:r>
      <w:r w:rsidRPr="00FA34D0">
        <w:rPr>
          <w:spacing w:val="-1"/>
        </w:rPr>
        <w:t xml:space="preserve"> </w:t>
      </w:r>
      <w:r w:rsidR="00FA34D0" w:rsidRPr="00FA34D0">
        <w:t xml:space="preserve">8875768376 </w:t>
      </w:r>
      <w:r w:rsidRPr="00FA34D0">
        <w:t>CUP:</w:t>
      </w:r>
      <w:r w:rsidRPr="00FA34D0">
        <w:rPr>
          <w:spacing w:val="-1"/>
        </w:rPr>
        <w:t xml:space="preserve"> </w:t>
      </w:r>
      <w:r w:rsidR="00571C85" w:rsidRPr="00FA34D0">
        <w:t>H15F21000040004</w:t>
      </w:r>
    </w:p>
    <w:p w14:paraId="206D56B5" w14:textId="77777777" w:rsidR="00243771" w:rsidRDefault="00546BAD">
      <w:pPr>
        <w:pStyle w:val="Corpotesto"/>
        <w:tabs>
          <w:tab w:val="left" w:pos="1601"/>
          <w:tab w:val="left" w:pos="2079"/>
          <w:tab w:val="left" w:pos="5060"/>
          <w:tab w:val="left" w:pos="5331"/>
          <w:tab w:val="left" w:pos="6085"/>
          <w:tab w:val="left" w:pos="6544"/>
          <w:tab w:val="left" w:pos="9808"/>
          <w:tab w:val="left" w:pos="9888"/>
        </w:tabs>
        <w:spacing w:before="164"/>
        <w:ind w:left="192" w:right="116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3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0"/>
        </w:rPr>
        <w:t xml:space="preserve"> </w:t>
      </w:r>
      <w:r>
        <w:t>impresa/cooperativa</w:t>
      </w:r>
      <w:r>
        <w:rPr>
          <w:spacing w:val="11"/>
        </w:rPr>
        <w:t xml:space="preserve"> </w:t>
      </w:r>
      <w:r>
        <w:t>(denominazione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ragione</w:t>
      </w:r>
      <w:r>
        <w:rPr>
          <w:spacing w:val="6"/>
        </w:rPr>
        <w:t xml:space="preserve"> </w:t>
      </w:r>
      <w:r>
        <w:t>sociale)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legale</w:t>
      </w:r>
      <w:r>
        <w:rPr>
          <w:spacing w:val="7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</w:p>
    <w:p w14:paraId="1DA41ECB" w14:textId="77777777" w:rsidR="00243771" w:rsidRDefault="00546BAD">
      <w:pPr>
        <w:pStyle w:val="Corpotesto"/>
        <w:tabs>
          <w:tab w:val="left" w:pos="2234"/>
          <w:tab w:val="left" w:pos="3421"/>
          <w:tab w:val="left" w:pos="4973"/>
          <w:tab w:val="left" w:pos="5439"/>
          <w:tab w:val="left" w:pos="6146"/>
          <w:tab w:val="left" w:pos="8843"/>
          <w:tab w:val="left" w:pos="9844"/>
        </w:tabs>
        <w:spacing w:before="1"/>
        <w:ind w:left="192" w:right="116" w:hanging="54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operativa</w:t>
      </w:r>
      <w:r>
        <w:rPr>
          <w:spacing w:val="7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n°_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I.V.A.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DICHIARA</w:t>
      </w:r>
    </w:p>
    <w:p w14:paraId="3C3E1EB3" w14:textId="77777777" w:rsidR="00243771" w:rsidRDefault="00546BAD">
      <w:pPr>
        <w:pStyle w:val="Titolo1"/>
        <w:spacing w:line="320" w:lineRule="exact"/>
        <w:ind w:left="2624"/>
      </w:pPr>
      <w:r>
        <w:t>ai</w:t>
      </w:r>
      <w:r>
        <w:rPr>
          <w:spacing w:val="-1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artt. 46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445/2000:</w:t>
      </w:r>
    </w:p>
    <w:p w14:paraId="362C8169" w14:textId="77777777" w:rsidR="00243771" w:rsidRDefault="00546BAD">
      <w:pPr>
        <w:spacing w:before="2" w:line="259" w:lineRule="auto"/>
        <w:ind w:left="192" w:right="178"/>
        <w:jc w:val="both"/>
        <w:rPr>
          <w:i/>
          <w:sz w:val="20"/>
        </w:rPr>
      </w:pPr>
      <w:r>
        <w:rPr>
          <w:sz w:val="24"/>
        </w:rPr>
        <w:t>(</w:t>
      </w:r>
      <w:r>
        <w:rPr>
          <w:i/>
          <w:sz w:val="20"/>
        </w:rPr>
        <w:t>inserire una crocetta sulle lettere e caselle rispondenti alla propria situazione personale. Si precisa infatti che, a norma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dell’art. 83 comma 9 del D.lgs. 50/2016, la mancanza, l’incompletezza e ogni altra irregolarità essenziale degli elementi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relative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requisiti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generali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speciali,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esclusione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afferenti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all’offerta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tecnica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economica,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obbliga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causa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 pagamento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favore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appaltante,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pecuniaria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prevista dal disciplinare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gara)</w:t>
      </w:r>
    </w:p>
    <w:p w14:paraId="2C4E8AB1" w14:textId="762DD17D" w:rsidR="00243771" w:rsidRDefault="00546BAD" w:rsidP="00546BAD">
      <w:pPr>
        <w:pStyle w:val="Corpotesto"/>
        <w:ind w:left="192" w:right="171"/>
        <w:jc w:val="both"/>
      </w:pP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incorre</w:t>
      </w:r>
      <w:r>
        <w:rPr>
          <w:spacing w:val="-6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sottoscrive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40"/>
        </w:rPr>
        <w:t xml:space="preserve"> </w:t>
      </w:r>
      <w:r>
        <w:t>amministrative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decadenza</w:t>
      </w:r>
      <w:r>
        <w:rPr>
          <w:spacing w:val="41"/>
        </w:rPr>
        <w:t xml:space="preserve"> </w:t>
      </w:r>
      <w:r>
        <w:t>dai</w:t>
      </w:r>
      <w:r>
        <w:rPr>
          <w:spacing w:val="42"/>
        </w:rPr>
        <w:t xml:space="preserve"> </w:t>
      </w:r>
      <w:r>
        <w:t>benefici</w:t>
      </w:r>
      <w:r>
        <w:rPr>
          <w:spacing w:val="36"/>
        </w:rPr>
        <w:t xml:space="preserve"> </w:t>
      </w:r>
      <w:r>
        <w:t>eventualmente</w:t>
      </w:r>
      <w:r>
        <w:rPr>
          <w:spacing w:val="39"/>
        </w:rPr>
        <w:t xml:space="preserve"> </w:t>
      </w:r>
      <w:r>
        <w:t>conseguiti</w:t>
      </w:r>
      <w:r>
        <w:rPr>
          <w:spacing w:val="36"/>
        </w:rPr>
        <w:t xml:space="preserve"> </w:t>
      </w:r>
      <w:r>
        <w:t>al provvedimento emanato, ai sensi del D.P.R. 28/12/2000, n. 445, che i fatti, stati e qualità</w:t>
      </w:r>
      <w:r>
        <w:rPr>
          <w:spacing w:val="1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paragrafi corrispondono</w:t>
      </w:r>
      <w:r>
        <w:rPr>
          <w:spacing w:val="-1"/>
        </w:rPr>
        <w:t xml:space="preserve"> </w:t>
      </w:r>
      <w:r>
        <w:t>a verità:</w:t>
      </w:r>
    </w:p>
    <w:p w14:paraId="5C2B82F6" w14:textId="77777777" w:rsidR="00243771" w:rsidRDefault="00546BAD">
      <w:pPr>
        <w:pStyle w:val="Titolo1"/>
        <w:numPr>
          <w:ilvl w:val="0"/>
          <w:numId w:val="2"/>
        </w:numPr>
        <w:tabs>
          <w:tab w:val="left" w:pos="477"/>
        </w:tabs>
        <w:spacing w:before="116"/>
        <w:ind w:hanging="362"/>
        <w:jc w:val="both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d’interesse):</w:t>
      </w:r>
    </w:p>
    <w:p w14:paraId="0C4C0F55" w14:textId="77777777" w:rsidR="00243771" w:rsidRDefault="00546BAD">
      <w:pPr>
        <w:spacing w:before="2" w:line="296" w:lineRule="exact"/>
        <w:ind w:left="2766"/>
        <w:jc w:val="both"/>
        <w:rPr>
          <w:i/>
        </w:rPr>
      </w:pPr>
      <w:r>
        <w:rPr>
          <w:i/>
          <w:u w:val="single"/>
        </w:rPr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1</w:t>
      </w:r>
      <w:r>
        <w:rPr>
          <w:b/>
          <w:i/>
          <w:spacing w:val="-1"/>
          <w:u w:val="single"/>
        </w:rPr>
        <w:t xml:space="preserve"> </w:t>
      </w:r>
      <w:r>
        <w:rPr>
          <w:i/>
          <w:u w:val="single"/>
        </w:rPr>
        <w:t>del D.lgs.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50/2016</w:t>
      </w:r>
    </w:p>
    <w:p w14:paraId="5CF4DBEF" w14:textId="77777777" w:rsidR="00243771" w:rsidRDefault="00546BAD">
      <w:pPr>
        <w:pStyle w:val="Paragrafoelenco"/>
        <w:numPr>
          <w:ilvl w:val="1"/>
          <w:numId w:val="2"/>
        </w:numPr>
        <w:tabs>
          <w:tab w:val="left" w:pos="914"/>
        </w:tabs>
        <w:ind w:right="180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stata</w:t>
      </w:r>
      <w:r>
        <w:rPr>
          <w:spacing w:val="-7"/>
          <w:sz w:val="24"/>
        </w:rPr>
        <w:t xml:space="preserve"> </w:t>
      </w:r>
      <w:r>
        <w:rPr>
          <w:sz w:val="24"/>
        </w:rPr>
        <w:t>pronunciata</w:t>
      </w:r>
      <w:r>
        <w:rPr>
          <w:spacing w:val="-7"/>
          <w:sz w:val="24"/>
        </w:rPr>
        <w:t xml:space="preserve"> </w:t>
      </w:r>
      <w:r>
        <w:rPr>
          <w:sz w:val="24"/>
        </w:rPr>
        <w:t>sentenza</w:t>
      </w:r>
      <w:r>
        <w:rPr>
          <w:spacing w:val="-8"/>
          <w:sz w:val="24"/>
        </w:rPr>
        <w:t xml:space="preserve"> </w:t>
      </w:r>
      <w:r>
        <w:rPr>
          <w:sz w:val="24"/>
        </w:rPr>
        <w:t>definitiva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penale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condanna</w:t>
      </w:r>
      <w:r>
        <w:rPr>
          <w:spacing w:val="-8"/>
          <w:sz w:val="24"/>
        </w:rPr>
        <w:t xml:space="preserve"> </w:t>
      </w:r>
      <w:r>
        <w:rPr>
          <w:sz w:val="24"/>
        </w:rPr>
        <w:t>divenuto</w:t>
      </w:r>
      <w:r>
        <w:rPr>
          <w:spacing w:val="-58"/>
          <w:sz w:val="24"/>
        </w:rPr>
        <w:t xml:space="preserve"> </w:t>
      </w:r>
      <w:r>
        <w:rPr>
          <w:sz w:val="24"/>
        </w:rPr>
        <w:t>irrevocabile o sentenza di applicazione della pena su richiesta ai sensi dell'articolo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 di</w:t>
      </w:r>
      <w:r>
        <w:rPr>
          <w:spacing w:val="-4"/>
          <w:sz w:val="24"/>
        </w:rPr>
        <w:t xml:space="preserve"> </w:t>
      </w:r>
      <w:r>
        <w:rPr>
          <w:sz w:val="24"/>
        </w:rPr>
        <w:t>procedura penale per uno 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reati:</w:t>
      </w:r>
    </w:p>
    <w:p w14:paraId="38A65889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spacing w:before="2"/>
        <w:ind w:right="170"/>
        <w:rPr>
          <w:sz w:val="24"/>
        </w:rPr>
      </w:pPr>
      <w:r>
        <w:rPr>
          <w:sz w:val="24"/>
        </w:rPr>
        <w:t>delitti, consumati o tentati, di cui agli articoli 416, 416‐bis del codice penale ovvero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delitti commessi avvalendosi delle condizioni previste dal predetto articolo 416‐bis</w:t>
      </w:r>
      <w:r>
        <w:rPr>
          <w:spacing w:val="1"/>
          <w:sz w:val="24"/>
        </w:rPr>
        <w:t xml:space="preserve"> </w:t>
      </w:r>
      <w:r>
        <w:rPr>
          <w:sz w:val="24"/>
        </w:rPr>
        <w:t>ovvero al fine di agevolare l'attività delle associazioni previste dallo stesso articolo,</w:t>
      </w:r>
      <w:r>
        <w:rPr>
          <w:spacing w:val="1"/>
          <w:sz w:val="24"/>
        </w:rPr>
        <w:t xml:space="preserve"> </w:t>
      </w:r>
      <w:r>
        <w:rPr>
          <w:sz w:val="24"/>
        </w:rPr>
        <w:t>nonché per i delitti, consumati o tentati, previsti dall'articolo 74 del decreto 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>
        <w:rPr>
          <w:sz w:val="24"/>
        </w:rPr>
        <w:t>1990,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309,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291‐quater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Repubblica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gennaio</w:t>
      </w:r>
      <w:r>
        <w:rPr>
          <w:spacing w:val="-1"/>
          <w:sz w:val="24"/>
        </w:rPr>
        <w:t xml:space="preserve"> </w:t>
      </w:r>
      <w:r>
        <w:rPr>
          <w:sz w:val="24"/>
        </w:rPr>
        <w:t>1973,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260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aprile</w:t>
      </w:r>
      <w:r>
        <w:rPr>
          <w:spacing w:val="-5"/>
          <w:sz w:val="24"/>
        </w:rPr>
        <w:t xml:space="preserve"> </w:t>
      </w:r>
      <w:r>
        <w:rPr>
          <w:sz w:val="24"/>
        </w:rPr>
        <w:t>2006,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152, in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un'organizzazione criminale, quale definita all'articolo 2 della decisione quadro</w:t>
      </w:r>
      <w:r>
        <w:rPr>
          <w:spacing w:val="1"/>
          <w:sz w:val="24"/>
        </w:rPr>
        <w:t xml:space="preserve"> </w:t>
      </w:r>
      <w:r>
        <w:rPr>
          <w:sz w:val="24"/>
        </w:rPr>
        <w:t>2008/841/GAI del Consiglio;</w:t>
      </w:r>
    </w:p>
    <w:p w14:paraId="609F4B25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ind w:right="171"/>
        <w:rPr>
          <w:sz w:val="24"/>
        </w:rPr>
      </w:pPr>
      <w:r>
        <w:rPr>
          <w:sz w:val="24"/>
        </w:rPr>
        <w:t>delitti, consumati o tentati, di cui agli articoli 317, 318, 319, 319‐ter, 319‐quater, 320,</w:t>
      </w:r>
      <w:r>
        <w:rPr>
          <w:spacing w:val="1"/>
          <w:sz w:val="24"/>
        </w:rPr>
        <w:t xml:space="preserve"> </w:t>
      </w:r>
      <w:r>
        <w:rPr>
          <w:sz w:val="24"/>
        </w:rPr>
        <w:t>321, 322, 322‐ bis, 346‐bis, 353, 353‐bis, 354, 355 e 356 del codice penale nonché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2635 del codice civile;</w:t>
      </w:r>
    </w:p>
    <w:p w14:paraId="5A12C04D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spacing w:before="4" w:line="237" w:lineRule="auto"/>
        <w:ind w:right="171"/>
        <w:rPr>
          <w:sz w:val="24"/>
        </w:rPr>
      </w:pPr>
      <w:r>
        <w:rPr>
          <w:sz w:val="24"/>
        </w:rPr>
        <w:t>frode ai sensi dell'articolo 1 della convenzione relativa alla tutela degli interessi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-4"/>
          <w:sz w:val="24"/>
        </w:rPr>
        <w:t xml:space="preserve"> </w:t>
      </w:r>
      <w:r>
        <w:rPr>
          <w:sz w:val="24"/>
        </w:rPr>
        <w:t>delle Comunità europee;</w:t>
      </w:r>
    </w:p>
    <w:p w14:paraId="1C683F76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spacing w:before="2"/>
        <w:rPr>
          <w:sz w:val="24"/>
        </w:rPr>
      </w:pPr>
      <w:r>
        <w:rPr>
          <w:sz w:val="24"/>
        </w:rPr>
        <w:t>delitti,</w:t>
      </w:r>
      <w:r>
        <w:rPr>
          <w:spacing w:val="1"/>
          <w:sz w:val="24"/>
        </w:rPr>
        <w:t xml:space="preserve"> </w:t>
      </w:r>
      <w:r>
        <w:rPr>
          <w:sz w:val="24"/>
        </w:rPr>
        <w:t>consumati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tentati,</w:t>
      </w:r>
      <w:r>
        <w:rPr>
          <w:spacing w:val="1"/>
          <w:sz w:val="24"/>
        </w:rPr>
        <w:t xml:space="preserve"> </w:t>
      </w:r>
      <w:r>
        <w:rPr>
          <w:sz w:val="24"/>
        </w:rPr>
        <w:t>commessi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terrorismo,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eversione</w:t>
      </w:r>
      <w:r>
        <w:rPr>
          <w:spacing w:val="1"/>
          <w:sz w:val="24"/>
        </w:rPr>
        <w:t xml:space="preserve"> </w:t>
      </w:r>
      <w:r>
        <w:rPr>
          <w:sz w:val="24"/>
        </w:rPr>
        <w:t>dell'ordine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terroristici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-57"/>
          <w:sz w:val="24"/>
        </w:rPr>
        <w:t xml:space="preserve"> </w:t>
      </w:r>
      <w:r>
        <w:rPr>
          <w:sz w:val="24"/>
        </w:rPr>
        <w:t>connessi</w:t>
      </w:r>
      <w:r>
        <w:rPr>
          <w:spacing w:val="-4"/>
          <w:sz w:val="24"/>
        </w:rPr>
        <w:t xml:space="preserve"> </w:t>
      </w:r>
      <w:r>
        <w:rPr>
          <w:sz w:val="24"/>
        </w:rPr>
        <w:t>alle attività terroristiche;</w:t>
      </w:r>
    </w:p>
    <w:p w14:paraId="66576483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spacing w:before="1"/>
        <w:ind w:right="172"/>
        <w:rPr>
          <w:sz w:val="24"/>
        </w:rPr>
      </w:pPr>
      <w:r>
        <w:rPr>
          <w:sz w:val="24"/>
        </w:rPr>
        <w:t>delitti di cui agli articoli 648‐bis, 648‐ter e 648‐ter.1 del codice penale, riciclaggio di</w:t>
      </w:r>
      <w:r>
        <w:rPr>
          <w:spacing w:val="1"/>
          <w:sz w:val="24"/>
        </w:rPr>
        <w:t xml:space="preserve"> </w:t>
      </w:r>
      <w:r>
        <w:rPr>
          <w:sz w:val="24"/>
        </w:rPr>
        <w:t>proventi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criminose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terrorismo,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definiti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decreto</w:t>
      </w:r>
      <w:r>
        <w:rPr>
          <w:spacing w:val="-14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22</w:t>
      </w:r>
      <w:r>
        <w:rPr>
          <w:spacing w:val="-13"/>
          <w:sz w:val="24"/>
        </w:rPr>
        <w:t xml:space="preserve"> </w:t>
      </w:r>
      <w:r>
        <w:rPr>
          <w:sz w:val="24"/>
        </w:rPr>
        <w:t>giugno</w:t>
      </w:r>
      <w:r>
        <w:rPr>
          <w:spacing w:val="-12"/>
          <w:sz w:val="24"/>
        </w:rPr>
        <w:t xml:space="preserve"> </w:t>
      </w:r>
      <w:r>
        <w:rPr>
          <w:sz w:val="24"/>
        </w:rPr>
        <w:t>2007,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109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3"/>
          <w:sz w:val="24"/>
        </w:rPr>
        <w:t xml:space="preserve"> </w:t>
      </w:r>
      <w:r>
        <w:rPr>
          <w:sz w:val="24"/>
        </w:rPr>
        <w:t>modificazioni;</w:t>
      </w:r>
    </w:p>
    <w:p w14:paraId="41B7DCD7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rPr>
          <w:sz w:val="24"/>
        </w:rPr>
      </w:pPr>
      <w:r>
        <w:rPr>
          <w:sz w:val="24"/>
        </w:rPr>
        <w:t>sfruttamento del lavoro minorile e altre forme di tratta di esseri umani definite 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decreto 80/197 legislativo 4 marzo 2014,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24;</w:t>
      </w:r>
    </w:p>
    <w:p w14:paraId="45A0097C" w14:textId="77777777" w:rsidR="00243771" w:rsidRDefault="00546BAD">
      <w:pPr>
        <w:pStyle w:val="Paragrafoelenco"/>
        <w:numPr>
          <w:ilvl w:val="0"/>
          <w:numId w:val="1"/>
        </w:numPr>
        <w:tabs>
          <w:tab w:val="left" w:pos="974"/>
        </w:tabs>
        <w:spacing w:before="1"/>
        <w:rPr>
          <w:sz w:val="24"/>
        </w:rPr>
      </w:pPr>
      <w:r>
        <w:rPr>
          <w:sz w:val="24"/>
        </w:rPr>
        <w:t>ogni altro delitto da cui derivi, quale pena accessoria, l'incapacità di contrattare con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 amministrazione;</w:t>
      </w:r>
    </w:p>
    <w:p w14:paraId="2798AAAC" w14:textId="77777777" w:rsidR="00243771" w:rsidRDefault="00546BAD">
      <w:pPr>
        <w:pStyle w:val="Titolo1"/>
        <w:spacing w:line="319" w:lineRule="exact"/>
        <w:ind w:left="4619"/>
        <w:jc w:val="left"/>
      </w:pPr>
      <w:r>
        <w:t>oppure</w:t>
      </w:r>
    </w:p>
    <w:p w14:paraId="26D84D0C" w14:textId="77777777" w:rsidR="00243771" w:rsidRDefault="00546BAD">
      <w:pPr>
        <w:pStyle w:val="Paragrafoelenco"/>
        <w:numPr>
          <w:ilvl w:val="1"/>
          <w:numId w:val="2"/>
        </w:numPr>
        <w:tabs>
          <w:tab w:val="left" w:pos="914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pronunciate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condanne definitive:</w:t>
      </w:r>
    </w:p>
    <w:p w14:paraId="5310808D" w14:textId="77777777" w:rsidR="00243771" w:rsidRDefault="00876DA6">
      <w:pPr>
        <w:pStyle w:val="Corpotesto"/>
        <w:spacing w:before="7"/>
        <w:rPr>
          <w:sz w:val="17"/>
        </w:rPr>
      </w:pPr>
      <w:r>
        <w:pict w14:anchorId="7338C7AA">
          <v:shape id="_x0000_s1032" style="position:absolute;margin-left:92.65pt;margin-top:14.2pt;width:444pt;height:.1pt;z-index:-15728640;mso-wrap-distance-left:0;mso-wrap-distance-right:0;mso-position-horizontal-relative:page" coordorigin="1853,284" coordsize="8880,0" path="m1853,284r8880,e" filled="f" strokeweight=".24806mm">
            <v:path arrowok="t"/>
            <w10:wrap type="topAndBottom" anchorx="page"/>
          </v:shape>
        </w:pict>
      </w:r>
      <w:r>
        <w:pict w14:anchorId="6450B29A">
          <v:shape id="_x0000_s1031" style="position:absolute;margin-left:92.65pt;margin-top:30.4pt;width:444pt;height:.1pt;z-index:-15728128;mso-wrap-distance-left:0;mso-wrap-distance-right:0;mso-position-horizontal-relative:page" coordorigin="1853,608" coordsize="8880,0" path="m1853,608r8880,e" filled="f" strokeweight=".24806mm">
            <v:path arrowok="t"/>
            <w10:wrap type="topAndBottom" anchorx="page"/>
          </v:shape>
        </w:pict>
      </w:r>
      <w:r>
        <w:pict w14:anchorId="06E0A2E1">
          <v:shape id="_x0000_s1030" style="position:absolute;margin-left:92.65pt;margin-top:46.6pt;width:444.05pt;height:.1pt;z-index:-15727616;mso-wrap-distance-left:0;mso-wrap-distance-right:0;mso-position-horizontal-relative:page" coordorigin="1853,932" coordsize="8881,0" path="m1853,932r8881,e" filled="f" strokeweight=".24806mm">
            <v:path arrowok="t"/>
            <w10:wrap type="topAndBottom" anchorx="page"/>
          </v:shape>
        </w:pict>
      </w:r>
    </w:p>
    <w:p w14:paraId="3B208E18" w14:textId="77777777" w:rsidR="00243771" w:rsidRDefault="00243771">
      <w:pPr>
        <w:pStyle w:val="Corpotesto"/>
        <w:spacing w:before="10"/>
        <w:rPr>
          <w:sz w:val="17"/>
        </w:rPr>
      </w:pPr>
    </w:p>
    <w:p w14:paraId="6AF805A2" w14:textId="77777777" w:rsidR="00243771" w:rsidRDefault="00243771">
      <w:pPr>
        <w:pStyle w:val="Corpotesto"/>
        <w:spacing w:before="10"/>
        <w:rPr>
          <w:sz w:val="17"/>
        </w:rPr>
      </w:pPr>
    </w:p>
    <w:p w14:paraId="47FD0CAA" w14:textId="77777777" w:rsidR="00243771" w:rsidRDefault="00546BAD">
      <w:pPr>
        <w:pStyle w:val="Corpotesto"/>
        <w:spacing w:before="4"/>
        <w:ind w:left="913"/>
      </w:pPr>
      <w:r>
        <w:t>e</w:t>
      </w:r>
      <w:r>
        <w:rPr>
          <w:spacing w:val="-2"/>
        </w:rPr>
        <w:t xml:space="preserve"> </w:t>
      </w:r>
      <w:r>
        <w:t>ritiene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motivi:</w:t>
      </w:r>
    </w:p>
    <w:p w14:paraId="51DBB67D" w14:textId="77777777" w:rsidR="00243771" w:rsidRDefault="00876DA6">
      <w:pPr>
        <w:pStyle w:val="Corpotesto"/>
        <w:spacing w:before="7"/>
        <w:rPr>
          <w:sz w:val="17"/>
        </w:rPr>
      </w:pPr>
      <w:r>
        <w:pict w14:anchorId="72D5388C">
          <v:shape id="_x0000_s1029" style="position:absolute;margin-left:92.65pt;margin-top:14.2pt;width:444pt;height:.1pt;z-index:-15727104;mso-wrap-distance-left:0;mso-wrap-distance-right:0;mso-position-horizontal-relative:page" coordorigin="1853,284" coordsize="8880,0" path="m1853,284r8880,e" filled="f" strokeweight=".24806mm">
            <v:path arrowok="t"/>
            <w10:wrap type="topAndBottom" anchorx="page"/>
          </v:shape>
        </w:pict>
      </w:r>
      <w:r>
        <w:pict w14:anchorId="78E75681">
          <v:shape id="_x0000_s1028" style="position:absolute;margin-left:92.65pt;margin-top:30.4pt;width:444pt;height:.1pt;z-index:-15726592;mso-wrap-distance-left:0;mso-wrap-distance-right:0;mso-position-horizontal-relative:page" coordorigin="1853,608" coordsize="8880,0" path="m1853,608r8880,e" filled="f" strokeweight=".24806mm">
            <v:path arrowok="t"/>
            <w10:wrap type="topAndBottom" anchorx="page"/>
          </v:shape>
        </w:pict>
      </w:r>
      <w:r>
        <w:pict w14:anchorId="5DEE989C">
          <v:shape id="_x0000_s1027" style="position:absolute;margin-left:92.65pt;margin-top:46.55pt;width:444.05pt;height:.1pt;z-index:-15726080;mso-wrap-distance-left:0;mso-wrap-distance-right:0;mso-position-horizontal-relative:page" coordorigin="1853,931" coordsize="8881,0" path="m1853,931r8881,e" filled="f" strokeweight=".24806mm">
            <v:path arrowok="t"/>
            <w10:wrap type="topAndBottom" anchorx="page"/>
          </v:shape>
        </w:pict>
      </w:r>
    </w:p>
    <w:p w14:paraId="74F4C65A" w14:textId="77777777" w:rsidR="00243771" w:rsidRDefault="00243771">
      <w:pPr>
        <w:pStyle w:val="Corpotesto"/>
        <w:spacing w:before="10"/>
        <w:rPr>
          <w:sz w:val="17"/>
        </w:rPr>
      </w:pPr>
    </w:p>
    <w:p w14:paraId="6D6A6EF1" w14:textId="77777777" w:rsidR="00243771" w:rsidRDefault="00243771">
      <w:pPr>
        <w:pStyle w:val="Corpotesto"/>
        <w:spacing w:before="10"/>
        <w:rPr>
          <w:sz w:val="17"/>
        </w:rPr>
      </w:pPr>
    </w:p>
    <w:p w14:paraId="51C57F80" w14:textId="77777777" w:rsidR="00243771" w:rsidRDefault="00546BAD">
      <w:pPr>
        <w:spacing w:before="17" w:line="297" w:lineRule="exact"/>
        <w:ind w:left="2970"/>
        <w:jc w:val="both"/>
        <w:rPr>
          <w:b/>
          <w:i/>
        </w:rPr>
      </w:pPr>
      <w:r>
        <w:rPr>
          <w:i/>
          <w:u w:val="single"/>
        </w:rPr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 xml:space="preserve">2 </w:t>
      </w:r>
      <w:r>
        <w:rPr>
          <w:i/>
          <w:u w:val="single"/>
        </w:rPr>
        <w:t>del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20B936CE" w14:textId="77777777" w:rsidR="00243771" w:rsidRDefault="00546BAD">
      <w:pPr>
        <w:pStyle w:val="Paragrafoelenco"/>
        <w:numPr>
          <w:ilvl w:val="0"/>
          <w:numId w:val="2"/>
        </w:numPr>
        <w:tabs>
          <w:tab w:val="left" w:pos="914"/>
        </w:tabs>
        <w:ind w:left="913" w:hanging="360"/>
        <w:jc w:val="both"/>
        <w:rPr>
          <w:sz w:val="24"/>
        </w:rPr>
      </w:pPr>
      <w:r>
        <w:rPr>
          <w:sz w:val="24"/>
        </w:rPr>
        <w:t xml:space="preserve">che </w:t>
      </w:r>
      <w:r>
        <w:rPr>
          <w:b/>
          <w:sz w:val="24"/>
        </w:rPr>
        <w:t xml:space="preserve">NON </w:t>
      </w:r>
      <w:r>
        <w:rPr>
          <w:sz w:val="24"/>
        </w:rPr>
        <w:t>sussiste, nei suoi confronti, alcuna causa di decadenza, sospensione o di</w:t>
      </w:r>
      <w:r>
        <w:rPr>
          <w:spacing w:val="1"/>
          <w:sz w:val="24"/>
        </w:rPr>
        <w:t xml:space="preserve"> </w:t>
      </w:r>
      <w:r>
        <w:rPr>
          <w:sz w:val="24"/>
        </w:rPr>
        <w:t>divieto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7"/>
          <w:sz w:val="24"/>
        </w:rPr>
        <w:t xml:space="preserve"> </w:t>
      </w:r>
      <w:r>
        <w:rPr>
          <w:sz w:val="24"/>
        </w:rPr>
        <w:t>67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D.Lgs.159/2011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tentativo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8"/>
          <w:sz w:val="24"/>
        </w:rPr>
        <w:t xml:space="preserve"> </w:t>
      </w:r>
      <w:r>
        <w:rPr>
          <w:sz w:val="24"/>
        </w:rPr>
        <w:t>mafiosa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all’art.84 comma</w:t>
      </w:r>
      <w:r>
        <w:rPr>
          <w:spacing w:val="2"/>
          <w:sz w:val="24"/>
        </w:rPr>
        <w:t xml:space="preserve"> </w:t>
      </w:r>
      <w:r>
        <w:rPr>
          <w:sz w:val="24"/>
        </w:rPr>
        <w:t>4 del medesimo decreto;</w:t>
      </w:r>
    </w:p>
    <w:p w14:paraId="7C78467D" w14:textId="77777777" w:rsidR="00243771" w:rsidRDefault="00243771">
      <w:pPr>
        <w:pStyle w:val="Corpotesto"/>
        <w:spacing w:before="2"/>
      </w:pPr>
    </w:p>
    <w:p w14:paraId="2D351875" w14:textId="77777777" w:rsidR="00243771" w:rsidRDefault="00546BAD">
      <w:pPr>
        <w:spacing w:line="286" w:lineRule="exact"/>
        <w:ind w:left="2404" w:right="2100"/>
        <w:jc w:val="center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5,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lett.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c)</w:t>
      </w:r>
      <w:r>
        <w:rPr>
          <w:b/>
          <w:i/>
          <w:spacing w:val="1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68F7FB78" w14:textId="77777777" w:rsidR="00243771" w:rsidRDefault="00546BAD">
      <w:pPr>
        <w:pStyle w:val="Paragrafoelenco"/>
        <w:numPr>
          <w:ilvl w:val="0"/>
          <w:numId w:val="2"/>
        </w:numPr>
        <w:tabs>
          <w:tab w:val="left" w:pos="907"/>
        </w:tabs>
        <w:spacing w:before="4" w:line="225" w:lineRule="auto"/>
        <w:ind w:left="906" w:right="173" w:hanging="356"/>
        <w:jc w:val="both"/>
        <w:rPr>
          <w:rFonts w:ascii="Cambria" w:hAnsi="Cambria"/>
          <w:sz w:val="24"/>
        </w:rPr>
      </w:pPr>
      <w:r>
        <w:rPr>
          <w:sz w:val="24"/>
        </w:rPr>
        <w:t xml:space="preserve">che </w:t>
      </w:r>
      <w:r>
        <w:rPr>
          <w:b/>
          <w:sz w:val="24"/>
        </w:rPr>
        <w:t xml:space="preserve">NON </w:t>
      </w:r>
      <w:r>
        <w:rPr>
          <w:sz w:val="24"/>
        </w:rPr>
        <w:t>si è reso colpevole di gravi illeciti professionali, tali da rendere dubbia</w:t>
      </w:r>
      <w:r>
        <w:rPr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l’integrità 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affidabilità.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Tra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questi rientrano: le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significative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carenze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nell'esecuzione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sz w:val="24"/>
        </w:rPr>
        <w:t>di un precedente contratto di appalto o di concessione che ne hanno causato la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 anticipata, non contestata in giudizio, ovvero confermata all'esito di un</w:t>
      </w:r>
      <w:r>
        <w:rPr>
          <w:spacing w:val="1"/>
          <w:sz w:val="24"/>
        </w:rPr>
        <w:t xml:space="preserve"> </w:t>
      </w:r>
      <w:r>
        <w:rPr>
          <w:sz w:val="24"/>
        </w:rPr>
        <w:t>giudizio, ovvero hanno dato luogo ad una condanna al risarcimento del danno o ad</w:t>
      </w:r>
      <w:r>
        <w:rPr>
          <w:spacing w:val="1"/>
          <w:sz w:val="24"/>
        </w:rPr>
        <w:t xml:space="preserve"> </w:t>
      </w:r>
      <w:r>
        <w:rPr>
          <w:sz w:val="24"/>
        </w:rPr>
        <w:t>altre sanzioni; il tentativo di influenzare indebitamente il processo decisionale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o di ottenere informazioni riservate ai fini di proprio vantaggio;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fornire,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negligenza,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fuorvianti</w:t>
      </w:r>
      <w:r>
        <w:rPr>
          <w:spacing w:val="1"/>
          <w:sz w:val="24"/>
        </w:rPr>
        <w:t xml:space="preserve"> </w:t>
      </w:r>
      <w:r>
        <w:rPr>
          <w:sz w:val="24"/>
        </w:rPr>
        <w:t>suscettibili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influenzare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sull'esclusione,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l'aggiudicazione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l'omettere le informazioni dovute ai fini del corretto svolgimento della procedura di</w:t>
      </w:r>
      <w:r>
        <w:rPr>
          <w:spacing w:val="-57"/>
          <w:sz w:val="24"/>
        </w:rPr>
        <w:t xml:space="preserve"> </w:t>
      </w:r>
      <w:r>
        <w:rPr>
          <w:rFonts w:ascii="Cambria" w:hAnsi="Cambria"/>
          <w:sz w:val="24"/>
        </w:rPr>
        <w:t>selezione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nonché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gli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altri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casi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previsti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della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linea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guida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n.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6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dell’ANAC;</w:t>
      </w:r>
    </w:p>
    <w:p w14:paraId="0C7728ED" w14:textId="77777777" w:rsidR="00243771" w:rsidRDefault="00546BAD">
      <w:pPr>
        <w:pStyle w:val="Paragrafoelenco"/>
        <w:numPr>
          <w:ilvl w:val="0"/>
          <w:numId w:val="2"/>
        </w:numPr>
        <w:tabs>
          <w:tab w:val="left" w:pos="914"/>
        </w:tabs>
        <w:spacing w:before="140"/>
        <w:ind w:left="913" w:right="169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informato,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effetti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196/2003,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58"/>
          <w:sz w:val="24"/>
        </w:rPr>
        <w:t xml:space="preserve"> </w:t>
      </w:r>
      <w:r>
        <w:rPr>
          <w:sz w:val="24"/>
        </w:rPr>
        <w:t>personali raccolti saranno trattati, anche con strumenti informatici,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quale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9"/>
          <w:sz w:val="24"/>
        </w:rPr>
        <w:t xml:space="preserve"> </w:t>
      </w:r>
      <w:r>
        <w:rPr>
          <w:sz w:val="24"/>
        </w:rPr>
        <w:t>viene</w:t>
      </w:r>
      <w:r>
        <w:rPr>
          <w:spacing w:val="-9"/>
          <w:sz w:val="24"/>
        </w:rPr>
        <w:t xml:space="preserve"> </w:t>
      </w:r>
      <w:r>
        <w:rPr>
          <w:sz w:val="24"/>
        </w:rPr>
        <w:t>resa,</w:t>
      </w:r>
      <w:r>
        <w:rPr>
          <w:spacing w:val="-8"/>
          <w:sz w:val="24"/>
        </w:rPr>
        <w:t xml:space="preserve"> </w:t>
      </w:r>
      <w:r>
        <w:rPr>
          <w:sz w:val="24"/>
        </w:rPr>
        <w:t>anche</w:t>
      </w:r>
      <w:r>
        <w:rPr>
          <w:spacing w:val="-58"/>
          <w:sz w:val="24"/>
        </w:rPr>
        <w:t xml:space="preserve"> </w:t>
      </w:r>
      <w:r>
        <w:rPr>
          <w:sz w:val="24"/>
        </w:rPr>
        <w:t>in virtù di quanto espressamente specificato nel Disciplinare di gara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gara, che</w:t>
      </w:r>
      <w:r>
        <w:rPr>
          <w:spacing w:val="-1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trascritto;</w:t>
      </w:r>
    </w:p>
    <w:p w14:paraId="5269C903" w14:textId="77777777" w:rsidR="00243771" w:rsidRDefault="00243771">
      <w:pPr>
        <w:pStyle w:val="Corpotesto"/>
        <w:rPr>
          <w:sz w:val="20"/>
        </w:rPr>
      </w:pPr>
    </w:p>
    <w:p w14:paraId="3F516BC8" w14:textId="77777777" w:rsidR="00243771" w:rsidRDefault="00243771">
      <w:pPr>
        <w:pStyle w:val="Corpotesto"/>
        <w:spacing w:before="4"/>
        <w:rPr>
          <w:sz w:val="26"/>
        </w:rPr>
      </w:pPr>
    </w:p>
    <w:p w14:paraId="31A09C84" w14:textId="77777777" w:rsidR="00243771" w:rsidRDefault="00546BAD">
      <w:pPr>
        <w:pStyle w:val="Corpotesto"/>
        <w:tabs>
          <w:tab w:val="left" w:pos="2472"/>
          <w:tab w:val="left" w:pos="3455"/>
          <w:tab w:val="left" w:pos="4104"/>
        </w:tabs>
        <w:spacing w:before="24"/>
        <w:ind w:left="1186" w:right="5899" w:hanging="9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79A14B04" w14:textId="77777777" w:rsidR="00243771" w:rsidRDefault="00243771">
      <w:pPr>
        <w:pStyle w:val="Corpotesto"/>
        <w:spacing w:before="2"/>
        <w:rPr>
          <w:sz w:val="22"/>
        </w:rPr>
      </w:pPr>
    </w:p>
    <w:p w14:paraId="3BC7DB34" w14:textId="77777777" w:rsidR="00243771" w:rsidRDefault="00546BAD">
      <w:pPr>
        <w:pStyle w:val="Corpotesto"/>
        <w:spacing w:before="24"/>
        <w:ind w:left="6103"/>
      </w:pPr>
      <w:r>
        <w:t>IL</w:t>
      </w:r>
      <w:r>
        <w:rPr>
          <w:spacing w:val="-1"/>
        </w:rPr>
        <w:t xml:space="preserve"> </w:t>
      </w:r>
      <w:r>
        <w:t>DICHIARANTE</w:t>
      </w:r>
    </w:p>
    <w:p w14:paraId="7D313261" w14:textId="77777777" w:rsidR="00243771" w:rsidRDefault="00876DA6">
      <w:pPr>
        <w:pStyle w:val="Corpotesto"/>
        <w:spacing w:before="5"/>
        <w:rPr>
          <w:sz w:val="17"/>
        </w:rPr>
      </w:pPr>
      <w:r>
        <w:pict w14:anchorId="25617B5B">
          <v:shape id="_x0000_s1026" style="position:absolute;margin-left:305.45pt;margin-top:14.1pt;width:192pt;height:.1pt;z-index:-15725568;mso-wrap-distance-left:0;mso-wrap-distance-right:0;mso-position-horizontal-relative:page" coordorigin="6109,282" coordsize="3840,0" path="m6109,282r3840,e" filled="f" strokeweight=".25214mm">
            <v:path arrowok="t"/>
            <w10:wrap type="topAndBottom" anchorx="page"/>
          </v:shape>
        </w:pict>
      </w:r>
    </w:p>
    <w:p w14:paraId="6366A0EE" w14:textId="77777777" w:rsidR="00243771" w:rsidRDefault="00546BAD">
      <w:pPr>
        <w:spacing w:before="6"/>
        <w:ind w:left="6434"/>
        <w:rPr>
          <w:sz w:val="20"/>
        </w:rPr>
      </w:pPr>
      <w:r>
        <w:rPr>
          <w:sz w:val="20"/>
        </w:rPr>
        <w:t>(firma</w:t>
      </w:r>
      <w:r>
        <w:rPr>
          <w:spacing w:val="-5"/>
          <w:sz w:val="20"/>
        </w:rPr>
        <w:t xml:space="preserve"> </w:t>
      </w:r>
      <w:r>
        <w:rPr>
          <w:sz w:val="20"/>
        </w:rPr>
        <w:t>digitale)</w:t>
      </w:r>
    </w:p>
    <w:sectPr w:rsidR="00243771">
      <w:pgSz w:w="11910" w:h="16840"/>
      <w:pgMar w:top="13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335C"/>
    <w:multiLevelType w:val="hybridMultilevel"/>
    <w:tmpl w:val="17DA731C"/>
    <w:lvl w:ilvl="0" w:tplc="5A4A2082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03A3E2E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DE1444F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5F862ED6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418E74D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64C1C58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0F2206E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5C0C8AA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6AC80DDA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466EF9"/>
    <w:multiLevelType w:val="hybridMultilevel"/>
    <w:tmpl w:val="46161870"/>
    <w:lvl w:ilvl="0" w:tplc="D7F09AEE">
      <w:start w:val="1"/>
      <w:numFmt w:val="decimal"/>
      <w:lvlText w:val="%1)"/>
      <w:lvlJc w:val="left"/>
      <w:pPr>
        <w:ind w:left="476" w:hanging="361"/>
        <w:jc w:val="righ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30F81614">
      <w:numFmt w:val="bullet"/>
      <w:lvlText w:val="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26C314A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6C043BC4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309A104A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6BF2A1D6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054A33E8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20ABFA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1662F9B8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771"/>
    <w:rsid w:val="00243771"/>
    <w:rsid w:val="00546BAD"/>
    <w:rsid w:val="00571C85"/>
    <w:rsid w:val="00876DA6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13FBD3"/>
  <w15:docId w15:val="{9C16895F-AA1F-4039-8929-95A664E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19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right="1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V.Focaccetti</dc:creator>
  <cp:lastModifiedBy>Antonio Provvisiero</cp:lastModifiedBy>
  <cp:revision>5</cp:revision>
  <dcterms:created xsi:type="dcterms:W3CDTF">2021-03-19T17:32:00Z</dcterms:created>
  <dcterms:modified xsi:type="dcterms:W3CDTF">2021-08-19T11:04:00Z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